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rPr>
          <w:rFonts w:ascii="Barlow" w:cs="Barlow" w:eastAsia="Barlow" w:hAnsi="Barlow"/>
          <w:b w:val="1"/>
          <w:strike w:val="1"/>
          <w:color w:val="5c068c"/>
          <w:sz w:val="20"/>
          <w:szCs w:val="20"/>
        </w:rPr>
      </w:pPr>
      <w:r w:rsidDel="00000000" w:rsidR="00000000" w:rsidRPr="00000000">
        <w:rPr>
          <w:rtl w:val="0"/>
        </w:rPr>
      </w:r>
    </w:p>
    <w:p w:rsidR="00000000" w:rsidDel="00000000" w:rsidP="00000000" w:rsidRDefault="00000000" w:rsidRPr="00000000" w14:paraId="00000002">
      <w:pPr>
        <w:spacing w:line="300" w:lineRule="auto"/>
        <w:rPr>
          <w:rFonts w:ascii="Barlow" w:cs="Barlow" w:eastAsia="Barlow" w:hAnsi="Barlow"/>
          <w:b w:val="1"/>
          <w:color w:val="5c068c"/>
          <w:sz w:val="20"/>
          <w:szCs w:val="20"/>
        </w:rPr>
      </w:pPr>
      <w:r w:rsidDel="00000000" w:rsidR="00000000" w:rsidRPr="00000000">
        <w:rPr>
          <w:rFonts w:ascii="Barlow" w:cs="Barlow" w:eastAsia="Barlow" w:hAnsi="Barlow"/>
          <w:b w:val="1"/>
          <w:strike w:val="1"/>
          <w:color w:val="5c068c"/>
          <w:sz w:val="20"/>
          <w:szCs w:val="20"/>
          <w:rtl w:val="0"/>
        </w:rPr>
        <w:tab/>
      </w:r>
      <w:r w:rsidDel="00000000" w:rsidR="00000000" w:rsidRPr="00000000">
        <w:rPr>
          <w:rFonts w:ascii="Barlow" w:cs="Barlow" w:eastAsia="Barlow" w:hAnsi="Barlow"/>
          <w:b w:val="1"/>
          <w:color w:val="5c068c"/>
          <w:sz w:val="20"/>
          <w:szCs w:val="20"/>
          <w:vertAlign w:val="superscript"/>
          <w:rtl w:val="0"/>
        </w:rPr>
        <w:t xml:space="preserve"> </w:t>
      </w:r>
      <w:r w:rsidDel="00000000" w:rsidR="00000000" w:rsidRPr="00000000">
        <w:rPr>
          <w:rFonts w:ascii="Barlow" w:cs="Barlow" w:eastAsia="Barlow" w:hAnsi="Barlow"/>
          <w:b w:val="1"/>
          <w:color w:val="5c068c"/>
          <w:sz w:val="20"/>
          <w:szCs w:val="20"/>
          <w:rtl w:val="0"/>
        </w:rPr>
        <w:t xml:space="preserve"> </w:t>
      </w:r>
      <w:r w:rsidDel="00000000" w:rsidR="00000000" w:rsidRPr="00000000">
        <w:rPr>
          <w:rFonts w:ascii="Barlow" w:cs="Barlow" w:eastAsia="Barlow" w:hAnsi="Barlow"/>
          <w:b w:val="1"/>
          <w:color w:val="5c068c"/>
          <w:sz w:val="20"/>
          <w:szCs w:val="20"/>
          <w:rtl w:val="0"/>
        </w:rPr>
        <w:t xml:space="preserve">PRESS</w:t>
      </w:r>
      <w:r w:rsidDel="00000000" w:rsidR="00000000" w:rsidRPr="00000000">
        <w:rPr>
          <w:rFonts w:ascii="Barlow" w:cs="Barlow" w:eastAsia="Barlow" w:hAnsi="Barlow"/>
          <w:b w:val="1"/>
          <w:color w:val="5c068c"/>
          <w:sz w:val="20"/>
          <w:szCs w:val="20"/>
          <w:rtl w:val="0"/>
        </w:rPr>
        <w:t xml:space="preserve">EMITTEILUNG</w:t>
      </w:r>
      <w:r w:rsidDel="00000000" w:rsidR="00000000" w:rsidRPr="00000000">
        <w:rPr>
          <w:rtl w:val="0"/>
        </w:rPr>
      </w:r>
    </w:p>
    <w:p w:rsidR="00000000" w:rsidDel="00000000" w:rsidP="00000000" w:rsidRDefault="00000000" w:rsidRPr="00000000" w14:paraId="00000003">
      <w:pPr>
        <w:spacing w:after="200" w:line="300" w:lineRule="auto"/>
        <w:rPr>
          <w:rFonts w:ascii="Barlow" w:cs="Barlow" w:eastAsia="Barlow" w:hAnsi="Barlow"/>
          <w:b w:val="1"/>
          <w:color w:val="1f1f1f"/>
          <w:sz w:val="24"/>
          <w:szCs w:val="24"/>
        </w:rPr>
      </w:pPr>
      <w:r w:rsidDel="00000000" w:rsidR="00000000" w:rsidRPr="00000000">
        <w:rPr>
          <w:rFonts w:ascii="Barlow" w:cs="Barlow" w:eastAsia="Barlow" w:hAnsi="Barlow"/>
          <w:b w:val="1"/>
          <w:color w:val="5c068c"/>
          <w:sz w:val="44"/>
          <w:szCs w:val="44"/>
          <w:rtl w:val="0"/>
        </w:rPr>
        <w:t xml:space="preserve">1KOMMA5° launcht neues High-Performance Solarmodul mit Polysilizium aus Deutschland</w:t>
      </w:r>
      <w:r w:rsidDel="00000000" w:rsidR="00000000" w:rsidRPr="00000000">
        <w:rPr>
          <w:rtl w:val="0"/>
        </w:rPr>
      </w:r>
    </w:p>
    <w:p w:rsidR="00000000" w:rsidDel="00000000" w:rsidP="00000000" w:rsidRDefault="00000000" w:rsidRPr="00000000" w14:paraId="00000004">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1f1f1f"/>
          <w:rtl w:val="0"/>
        </w:rPr>
        <w:t xml:space="preserve">1KOMMA5° verkündet den Launch des neuen 1KOMMA5° Full Black Doppelglas Solarmoduls. A</w:t>
      </w:r>
      <w:r w:rsidDel="00000000" w:rsidR="00000000" w:rsidRPr="00000000">
        <w:rPr>
          <w:rFonts w:ascii="Barlow" w:cs="Barlow" w:eastAsia="Barlow" w:hAnsi="Barlow"/>
          <w:b w:val="1"/>
          <w:color w:val="1f1f1f"/>
          <w:rtl w:val="0"/>
        </w:rPr>
        <w:t xml:space="preserve">ls einziger deutscher Hersteller verwendet das Unternehmen Polysilizium aus Bayern und Sachsen für seine Solarmodule – trotz deutlich höherer Produktionskosten. </w:t>
      </w:r>
      <w:r w:rsidDel="00000000" w:rsidR="00000000" w:rsidRPr="00000000">
        <w:rPr>
          <w:rtl w:val="0"/>
        </w:rPr>
      </w:r>
    </w:p>
    <w:p w:rsidR="00000000" w:rsidDel="00000000" w:rsidP="00000000" w:rsidRDefault="00000000" w:rsidRPr="00000000" w14:paraId="00000005">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1f1f1f"/>
          <w:rtl w:val="0"/>
        </w:rPr>
        <w:t xml:space="preserve">Das Unternehmen sichert damit höchste Umwelt- und Sozialstandards und fördert gezielt europäische Wertschöpfung in der Produktion. </w:t>
      </w:r>
      <w:r w:rsidDel="00000000" w:rsidR="00000000" w:rsidRPr="00000000">
        <w:rPr>
          <w:rtl w:val="0"/>
        </w:rPr>
      </w:r>
    </w:p>
    <w:p w:rsidR="00000000" w:rsidDel="00000000" w:rsidP="00000000" w:rsidRDefault="00000000" w:rsidRPr="00000000" w14:paraId="00000006">
      <w:pPr>
        <w:numPr>
          <w:ilvl w:val="0"/>
          <w:numId w:val="1"/>
        </w:numPr>
        <w:spacing w:after="200" w:line="300" w:lineRule="auto"/>
        <w:ind w:left="720" w:hanging="360"/>
        <w:rPr>
          <w:rFonts w:ascii="Barlow" w:cs="Barlow" w:eastAsia="Barlow" w:hAnsi="Barlow"/>
          <w:b w:val="1"/>
          <w:u w:val="none"/>
        </w:rPr>
      </w:pPr>
      <w:r w:rsidDel="00000000" w:rsidR="00000000" w:rsidRPr="00000000">
        <w:rPr>
          <w:rFonts w:ascii="Barlow" w:cs="Barlow" w:eastAsia="Barlow" w:hAnsi="Barlow"/>
          <w:b w:val="1"/>
          <w:color w:val="1f1f1f"/>
          <w:rtl w:val="0"/>
        </w:rPr>
        <w:t xml:space="preserve">Außerdem weitet 1KOMMA5° die Produkt- und Leistungsgarantie des Solarmoduls auf 30 Jahre aus, inklusive Rückversicherung.</w:t>
      </w:r>
    </w:p>
    <w:p w:rsidR="00000000" w:rsidDel="00000000" w:rsidP="00000000" w:rsidRDefault="00000000" w:rsidRPr="00000000" w14:paraId="00000007">
      <w:pPr>
        <w:numPr>
          <w:ilvl w:val="0"/>
          <w:numId w:val="1"/>
        </w:numPr>
        <w:spacing w:after="200" w:line="300" w:lineRule="auto"/>
        <w:ind w:left="720" w:hanging="360"/>
        <w:rPr>
          <w:rFonts w:ascii="Barlow" w:cs="Barlow" w:eastAsia="Barlow" w:hAnsi="Barlow"/>
          <w:b w:val="1"/>
          <w:u w:val="none"/>
        </w:rPr>
      </w:pPr>
      <w:r w:rsidDel="00000000" w:rsidR="00000000" w:rsidRPr="00000000">
        <w:rPr>
          <w:rFonts w:ascii="Barlow" w:cs="Barlow" w:eastAsia="Barlow" w:hAnsi="Barlow"/>
          <w:b w:val="1"/>
          <w:color w:val="1f1f1f"/>
          <w:rtl w:val="0"/>
        </w:rPr>
        <w:t xml:space="preserve">N-Type TOPCon Technologie und Doppelglas-Design sichern erhöhte Energieerzeugung und steigern die Effizienz.</w:t>
      </w:r>
      <w:r w:rsidDel="00000000" w:rsidR="00000000" w:rsidRPr="00000000">
        <w:rPr>
          <w:rtl w:val="0"/>
        </w:rPr>
      </w:r>
    </w:p>
    <w:p w:rsidR="00000000" w:rsidDel="00000000" w:rsidP="00000000" w:rsidRDefault="00000000" w:rsidRPr="00000000" w14:paraId="00000008">
      <w:pPr>
        <w:spacing w:after="200" w:line="300" w:lineRule="auto"/>
        <w:rPr>
          <w:rFonts w:ascii="Barlow" w:cs="Barlow" w:eastAsia="Barlow" w:hAnsi="Barlow"/>
          <w:color w:val="1f1f1f"/>
        </w:rPr>
      </w:pPr>
      <w:r w:rsidDel="00000000" w:rsidR="00000000" w:rsidRPr="00000000">
        <w:rPr>
          <w:rFonts w:ascii="Barlow" w:cs="Barlow" w:eastAsia="Barlow" w:hAnsi="Barlow"/>
          <w:b w:val="1"/>
          <w:color w:val="5c068c"/>
          <w:rtl w:val="0"/>
        </w:rPr>
        <w:t xml:space="preserve">Hamburg</w:t>
      </w:r>
      <w:r w:rsidDel="00000000" w:rsidR="00000000" w:rsidRPr="00000000">
        <w:rPr>
          <w:rFonts w:ascii="Barlow" w:cs="Barlow" w:eastAsia="Barlow" w:hAnsi="Barlow"/>
          <w:b w:val="1"/>
          <w:color w:val="5c068c"/>
          <w:rtl w:val="0"/>
        </w:rPr>
        <w:t xml:space="preserve">,</w:t>
      </w:r>
      <w:r w:rsidDel="00000000" w:rsidR="00000000" w:rsidRPr="00000000">
        <w:rPr>
          <w:rFonts w:ascii="Barlow" w:cs="Barlow" w:eastAsia="Barlow" w:hAnsi="Barlow"/>
          <w:b w:val="1"/>
          <w:color w:val="5c068c"/>
          <w:rtl w:val="0"/>
        </w:rPr>
        <w:t xml:space="preserve"> 5. März 2025</w:t>
      </w:r>
      <w:r w:rsidDel="00000000" w:rsidR="00000000" w:rsidRPr="00000000">
        <w:rPr>
          <w:rFonts w:ascii="Barlow" w:cs="Barlow" w:eastAsia="Barlow" w:hAnsi="Barlow"/>
          <w:b w:val="1"/>
          <w:color w:val="333333"/>
          <w:rtl w:val="0"/>
        </w:rPr>
        <w:t xml:space="preserve"> –</w:t>
      </w:r>
      <w:r w:rsidDel="00000000" w:rsidR="00000000" w:rsidRPr="00000000">
        <w:rPr>
          <w:rFonts w:ascii="Barlow" w:cs="Barlow" w:eastAsia="Barlow" w:hAnsi="Barlow"/>
          <w:color w:val="333333"/>
          <w:rtl w:val="0"/>
        </w:rPr>
        <w:t xml:space="preserve"> </w:t>
      </w:r>
      <w:r w:rsidDel="00000000" w:rsidR="00000000" w:rsidRPr="00000000">
        <w:rPr>
          <w:rFonts w:ascii="Barlow" w:cs="Barlow" w:eastAsia="Barlow" w:hAnsi="Barlow"/>
          <w:color w:val="1f1f1f"/>
          <w:rtl w:val="0"/>
        </w:rPr>
        <w:t xml:space="preserve">1KOMMA5°, das New Energy Unternehmen aus Hamburg und Entwickler der </w:t>
      </w:r>
      <w:r w:rsidDel="00000000" w:rsidR="00000000" w:rsidRPr="00000000">
        <w:rPr>
          <w:rFonts w:ascii="Barlow" w:cs="Barlow" w:eastAsia="Barlow" w:hAnsi="Barlow"/>
          <w:color w:val="1f1f1f"/>
          <w:rtl w:val="0"/>
        </w:rPr>
        <w:t xml:space="preserve">Strommarkt-Software</w:t>
      </w:r>
      <w:r w:rsidDel="00000000" w:rsidR="00000000" w:rsidRPr="00000000">
        <w:rPr>
          <w:rFonts w:ascii="Barlow" w:cs="Barlow" w:eastAsia="Barlow" w:hAnsi="Barlow"/>
          <w:color w:val="1f1f1f"/>
          <w:rtl w:val="0"/>
        </w:rPr>
        <w:t xml:space="preserve"> Heartbeat AI,</w:t>
      </w:r>
      <w:r w:rsidDel="00000000" w:rsidR="00000000" w:rsidRPr="00000000">
        <w:rPr>
          <w:rFonts w:ascii="Barlow" w:cs="Barlow" w:eastAsia="Barlow" w:hAnsi="Barlow"/>
          <w:color w:val="1f1f1f"/>
          <w:rtl w:val="0"/>
        </w:rPr>
        <w:t xml:space="preserve"> verkündet den Launch des neuen 1KOMMA5° Full Black Doppelglas Solarmoduls. Für die </w:t>
      </w:r>
      <w:r w:rsidDel="00000000" w:rsidR="00000000" w:rsidRPr="00000000">
        <w:rPr>
          <w:rFonts w:ascii="Barlow" w:cs="Barlow" w:eastAsia="Barlow" w:hAnsi="Barlow"/>
          <w:color w:val="1f1f1f"/>
          <w:rtl w:val="0"/>
        </w:rPr>
        <w:t xml:space="preserve">neueste</w:t>
      </w:r>
      <w:r w:rsidDel="00000000" w:rsidR="00000000" w:rsidRPr="00000000">
        <w:rPr>
          <w:rFonts w:ascii="Barlow" w:cs="Barlow" w:eastAsia="Barlow" w:hAnsi="Barlow"/>
          <w:color w:val="1f1f1f"/>
          <w:rtl w:val="0"/>
        </w:rPr>
        <w:t xml:space="preserve"> Generation entschied sich das Unternehmen, wie beim Vorgänger-Modul, für den Einsatz von Polysilizium aus Deutschland – und steht damit für hohe Umwelt- und Sozialstandards und Transparenz in der Produktion ein. Außerdem wurden die Produkteigenschaften und die Garantie weiter verbessert.</w:t>
      </w:r>
    </w:p>
    <w:p w:rsidR="00000000" w:rsidDel="00000000" w:rsidP="00000000" w:rsidRDefault="00000000" w:rsidRPr="00000000" w14:paraId="00000009">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Philipp Schröder, CEO und Mitgründer von 1KOMMA5°, sagt: </w:t>
      </w:r>
      <w:r w:rsidDel="00000000" w:rsidR="00000000" w:rsidRPr="00000000">
        <w:rPr>
          <w:rFonts w:ascii="Barlow" w:cs="Barlow" w:eastAsia="Barlow" w:hAnsi="Barlow"/>
          <w:rtl w:val="0"/>
        </w:rPr>
        <w:t xml:space="preserve">„</w:t>
      </w:r>
      <w:r w:rsidDel="00000000" w:rsidR="00000000" w:rsidRPr="00000000">
        <w:rPr>
          <w:rFonts w:ascii="Barlow" w:cs="Barlow" w:eastAsia="Barlow" w:hAnsi="Barlow"/>
          <w:color w:val="1f1f1f"/>
          <w:rtl w:val="0"/>
        </w:rPr>
        <w:t xml:space="preserve">Auch bei unserem neuen Solarmodul verwenden wir </w:t>
      </w:r>
      <w:r w:rsidDel="00000000" w:rsidR="00000000" w:rsidRPr="00000000">
        <w:rPr>
          <w:rFonts w:ascii="Barlow" w:cs="Barlow" w:eastAsia="Barlow" w:hAnsi="Barlow"/>
          <w:color w:val="1f1f1f"/>
          <w:rtl w:val="0"/>
        </w:rPr>
        <w:t xml:space="preserve">Polysilizium von Wacker Chemie, wenngleich wir dadurch deutlich höhere Produktionskosten gegenüber Polysilizium aus China haben. </w:t>
      </w:r>
      <w:r w:rsidDel="00000000" w:rsidR="00000000" w:rsidRPr="00000000">
        <w:rPr>
          <w:rFonts w:ascii="Barlow" w:cs="Barlow" w:eastAsia="Barlow" w:hAnsi="Barlow"/>
          <w:color w:val="1f1f1f"/>
          <w:rtl w:val="0"/>
        </w:rPr>
        <w:t xml:space="preserve">Damit haben wir den energieintensivsten Produktionsschritt des Moduls aus deutscher Wertschöpfung und können garantieren, dass die Herstellungsbedingungen unseren Werten und Anforderungen entsprechen. Das bietet sonst so niemand im Markt und wir sehen, dass unsere Kundinnen und Kunden den Mehrwert erkennen.</w:t>
      </w:r>
      <w:r w:rsidDel="00000000" w:rsidR="00000000" w:rsidRPr="00000000">
        <w:rPr>
          <w:rFonts w:ascii="Barlow" w:cs="Barlow" w:eastAsia="Barlow" w:hAnsi="Barlow"/>
          <w:color w:val="1f1f1f"/>
          <w:rtl w:val="0"/>
        </w:rPr>
        <w:t xml:space="preserve">” </w:t>
      </w:r>
      <w:r w:rsidDel="00000000" w:rsidR="00000000" w:rsidRPr="00000000">
        <w:rPr>
          <w:rtl w:val="0"/>
        </w:rPr>
      </w:r>
    </w:p>
    <w:p w:rsidR="00000000" w:rsidDel="00000000" w:rsidP="00000000" w:rsidRDefault="00000000" w:rsidRPr="00000000" w14:paraId="0000000A">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Auch mi</w:t>
      </w:r>
      <w:r w:rsidDel="00000000" w:rsidR="00000000" w:rsidRPr="00000000">
        <w:rPr>
          <w:rFonts w:ascii="Barlow" w:cs="Barlow" w:eastAsia="Barlow" w:hAnsi="Barlow"/>
          <w:color w:val="1f1f1f"/>
          <w:rtl w:val="0"/>
        </w:rPr>
        <w:t xml:space="preserve">t seinem neuen Solarmodul setzt 1KOMMA5° bewusst auf Qualität und Langlebigkeit und hebt d</w:t>
      </w:r>
      <w:r w:rsidDel="00000000" w:rsidR="00000000" w:rsidRPr="00000000">
        <w:rPr>
          <w:rFonts w:ascii="Barlow" w:cs="Barlow" w:eastAsia="Barlow" w:hAnsi="Barlow"/>
          <w:color w:val="1f1f1f"/>
          <w:rtl w:val="0"/>
        </w:rPr>
        <w:t xml:space="preserve">ie Produktgarantie von 25 auf 30 Jahre an, </w:t>
      </w:r>
      <w:r w:rsidDel="00000000" w:rsidR="00000000" w:rsidRPr="00000000">
        <w:rPr>
          <w:rFonts w:ascii="Barlow" w:cs="Barlow" w:eastAsia="Barlow" w:hAnsi="Barlow"/>
          <w:color w:val="1f1f1f"/>
          <w:rtl w:val="0"/>
        </w:rPr>
        <w:t xml:space="preserve">was über dem Marktdurchschnitt liegt</w:t>
      </w:r>
      <w:r w:rsidDel="00000000" w:rsidR="00000000" w:rsidRPr="00000000">
        <w:rPr>
          <w:rFonts w:ascii="Barlow" w:cs="Barlow" w:eastAsia="Barlow" w:hAnsi="Barlow"/>
          <w:color w:val="1f1f1f"/>
          <w:rtl w:val="0"/>
        </w:rPr>
        <w:t xml:space="preserve">. Zusätzlich gewährleistet das Unternehmen über die Dauer von drei Jahrzehnten, dass zum Ablauf des Garantiezeitraum</w:t>
      </w:r>
      <w:r w:rsidDel="00000000" w:rsidR="00000000" w:rsidRPr="00000000">
        <w:rPr>
          <w:rFonts w:ascii="Barlow" w:cs="Barlow" w:eastAsia="Barlow" w:hAnsi="Barlow"/>
          <w:color w:val="1f1f1f"/>
          <w:rtl w:val="0"/>
        </w:rPr>
        <w:t xml:space="preserve">s eine Nennleistung von mindestens noch 86 Prozent je PV-Modul erreicht wird. Das Modul ist in den Leistungsstufen 445 Wp (Watt Peak) und 450 Wp erhältlich und übertrifft auch hier viele herkömmliche Varianten; es ist außerdem bereits für höhere Leistungsstufen zertifiziert. </w:t>
      </w:r>
      <w:r w:rsidDel="00000000" w:rsidR="00000000" w:rsidRPr="00000000">
        <w:rPr>
          <w:rtl w:val="0"/>
        </w:rPr>
      </w:r>
    </w:p>
    <w:p w:rsidR="00000000" w:rsidDel="00000000" w:rsidP="00000000" w:rsidRDefault="00000000" w:rsidRPr="00000000" w14:paraId="0000000B">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Die N-Type TOPCon Technologie und das neue Doppelglas-Design mit 2mm Glas auf Vorder- und Rückseite resultieren in einem besonders robusten Produkt, das auch anspruchsvollen Belastungen durch Schnee und Wind gewachsen ist. Mit einem Wirkungsgrad von 22,8 Prozent </w:t>
      </w:r>
      <w:r w:rsidDel="00000000" w:rsidR="00000000" w:rsidRPr="00000000">
        <w:rPr>
          <w:rFonts w:ascii="Barlow" w:cs="Barlow" w:eastAsia="Barlow" w:hAnsi="Barlow"/>
          <w:color w:val="1f1f1f"/>
          <w:rtl w:val="0"/>
        </w:rPr>
        <w:t xml:space="preserve">erreicht das neue Solarmodul maximale Energieeffizienz für kostengünstigen Strom vom eigenen Dach. </w:t>
      </w:r>
      <w:r w:rsidDel="00000000" w:rsidR="00000000" w:rsidRPr="00000000">
        <w:rPr>
          <w:rtl w:val="0"/>
        </w:rPr>
      </w:r>
    </w:p>
    <w:p w:rsidR="00000000" w:rsidDel="00000000" w:rsidP="00000000" w:rsidRDefault="00000000" w:rsidRPr="00000000" w14:paraId="0000000C">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Jannik Schall, CPO und Mitgründer von 1KOMMA5°, erklärt: </w:t>
      </w:r>
      <w:r w:rsidDel="00000000" w:rsidR="00000000" w:rsidRPr="00000000">
        <w:rPr>
          <w:rFonts w:ascii="Barlow" w:cs="Barlow" w:eastAsia="Barlow" w:hAnsi="Barlow"/>
          <w:rtl w:val="0"/>
        </w:rPr>
        <w:t xml:space="preserve">„</w:t>
      </w:r>
      <w:r w:rsidDel="00000000" w:rsidR="00000000" w:rsidRPr="00000000">
        <w:rPr>
          <w:rFonts w:ascii="Barlow" w:cs="Barlow" w:eastAsia="Barlow" w:hAnsi="Barlow"/>
          <w:color w:val="1f1f1f"/>
          <w:rtl w:val="0"/>
        </w:rPr>
        <w:t xml:space="preserve">Mit unserem neuen Solarmodul erreichen wir </w:t>
      </w:r>
      <w:r w:rsidDel="00000000" w:rsidR="00000000" w:rsidRPr="00000000">
        <w:rPr>
          <w:rFonts w:ascii="Barlow" w:cs="Barlow" w:eastAsia="Barlow" w:hAnsi="Barlow"/>
          <w:color w:val="1f1f1f"/>
          <w:rtl w:val="0"/>
        </w:rPr>
        <w:t xml:space="preserve">solare Stromgestehungskosten</w:t>
      </w:r>
      <w:r w:rsidDel="00000000" w:rsidR="00000000" w:rsidRPr="00000000">
        <w:rPr>
          <w:rFonts w:ascii="Barlow" w:cs="Barlow" w:eastAsia="Barlow" w:hAnsi="Barlow"/>
          <w:color w:val="1f1f1f"/>
          <w:rtl w:val="0"/>
        </w:rPr>
        <w:t xml:space="preserve"> ab 5 Cent pro Kilowattstunde über einen Zeitraum von 30 Jahren. Wir sind stolz, ein Modul auf den Markt zu bringen, das derart hohe Standards aufweist und gleichzeitig unseren Kundinnen und Kunden unschlagbar günstige Strompreise ermöglicht.”</w:t>
      </w:r>
    </w:p>
    <w:p w:rsidR="00000000" w:rsidDel="00000000" w:rsidP="00000000" w:rsidRDefault="00000000" w:rsidRPr="00000000" w14:paraId="0000000D">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Mit dem neuen PV-Modul verbessert das Unternehmen die eigene Produktpalette rund um den 1KOMMA5° Wechselrichter, die 1KOMMA5° Batterie und den eigenen dynamischen Stromtarif Dynamic Pulse weiter und schafft zusätzliche Optimierungspotenziale für Heartbeat AI, die Strommarkt-Software von 1KOMMA5°. Heartbeat AI vernetzt die Komponenten zu einer intelligenten Energielösung und ermöglicht Kundinnen und Kunden von der Volatilität der Erneuerbaren zu profitieren: Überschüssige Solarproduktion wird ins Netz eingespeist, wenn die Preise hoch sind, und Strom aus dem Netz bezogen, wenn die Preise niedrig sind. Durch die intelligente Speicherung und den optimierten Verbrauch können so mehr Einnahmen aus dem produzierten Solarstrom generiert werden, als Kosten anfallen. </w:t>
      </w:r>
    </w:p>
    <w:p w:rsidR="00000000" w:rsidDel="00000000" w:rsidP="00000000" w:rsidRDefault="00000000" w:rsidRPr="00000000" w14:paraId="0000000E">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Statt als Energieversorger Margen auf den Strom zu erheben, berechnet 1KOMMA5° eine pauschale Softwaregebühr für Heartbeat AI und ermöglicht so dynamische und i</w:t>
      </w:r>
      <w:r w:rsidDel="00000000" w:rsidR="00000000" w:rsidRPr="00000000">
        <w:rPr>
          <w:rFonts w:ascii="Barlow" w:cs="Barlow" w:eastAsia="Barlow" w:hAnsi="Barlow"/>
          <w:color w:val="1f1f1f"/>
          <w:rtl w:val="0"/>
        </w:rPr>
        <w:t xml:space="preserve">ndividuelle Strompreise</w:t>
      </w:r>
      <w:r w:rsidDel="00000000" w:rsidR="00000000" w:rsidRPr="00000000">
        <w:rPr>
          <w:rFonts w:ascii="Barlow" w:cs="Barlow" w:eastAsia="Barlow" w:hAnsi="Barlow"/>
          <w:color w:val="1f1f1f"/>
          <w:rtl w:val="0"/>
        </w:rPr>
        <w:t xml:space="preserve"> in Echtzeit anstelle herkömmlicher statischer Tarife.</w:t>
      </w:r>
      <w:r w:rsidDel="00000000" w:rsidR="00000000" w:rsidRPr="00000000">
        <w:rPr>
          <w:rtl w:val="0"/>
        </w:rPr>
      </w:r>
    </w:p>
    <w:p w:rsidR="00000000" w:rsidDel="00000000" w:rsidP="00000000" w:rsidRDefault="00000000" w:rsidRPr="00000000" w14:paraId="0000000F">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Im vergangenen Jahr hatte das Unternehmen seine Heartbeat AI für kompatible Wärmepumpen, Stromspeicher oder Wallboxen unabhängig der Hersteller </w:t>
      </w:r>
      <w:r w:rsidDel="00000000" w:rsidR="00000000" w:rsidRPr="00000000">
        <w:rPr>
          <w:rFonts w:ascii="Barlow" w:cs="Barlow" w:eastAsia="Barlow" w:hAnsi="Barlow"/>
          <w:color w:val="1f1f1f"/>
          <w:rtl w:val="0"/>
        </w:rPr>
        <w:t xml:space="preserve">weiter </w:t>
      </w:r>
      <w:r w:rsidDel="00000000" w:rsidR="00000000" w:rsidRPr="00000000">
        <w:rPr>
          <w:rFonts w:ascii="Barlow" w:cs="Barlow" w:eastAsia="Barlow" w:hAnsi="Barlow"/>
          <w:color w:val="1f1f1f"/>
          <w:rtl w:val="0"/>
        </w:rPr>
        <w:t xml:space="preserve">geöffnet. So konnte 1KOMMA5° die Zahl der vernetzten Energiesysteme auf 40.000 steigern und bildet heute </w:t>
      </w:r>
      <w:r w:rsidDel="00000000" w:rsidR="00000000" w:rsidRPr="00000000">
        <w:rPr>
          <w:rFonts w:ascii="Barlow" w:cs="Barlow" w:eastAsia="Barlow" w:hAnsi="Barlow"/>
          <w:color w:val="1f1f1f"/>
          <w:rtl w:val="0"/>
        </w:rPr>
        <w:t xml:space="preserve">Europas größtes virtuelles Kraftwerk (VPP) aus Privathaushalten. </w:t>
      </w:r>
      <w:r w:rsidDel="00000000" w:rsidR="00000000" w:rsidRPr="00000000">
        <w:rPr>
          <w:rtl w:val="0"/>
        </w:rPr>
      </w:r>
    </w:p>
    <w:p w:rsidR="00000000" w:rsidDel="00000000" w:rsidP="00000000" w:rsidRDefault="00000000" w:rsidRPr="00000000" w14:paraId="00000010">
      <w:pPr>
        <w:spacing w:after="200" w:line="300" w:lineRule="auto"/>
        <w:jc w:val="center"/>
        <w:rPr>
          <w:rFonts w:ascii="Barlow" w:cs="Barlow" w:eastAsia="Barlow" w:hAnsi="Barlow"/>
          <w:b w:val="1"/>
          <w:color w:val="333333"/>
          <w:sz w:val="20"/>
          <w:szCs w:val="20"/>
        </w:rPr>
      </w:pPr>
      <w:r w:rsidDel="00000000" w:rsidR="00000000" w:rsidRPr="00000000">
        <w:rPr>
          <w:rFonts w:ascii="Barlow" w:cs="Barlow" w:eastAsia="Barlow" w:hAnsi="Barlow"/>
          <w:b w:val="1"/>
          <w:color w:val="333333"/>
          <w:sz w:val="20"/>
          <w:szCs w:val="20"/>
          <w:rtl w:val="0"/>
        </w:rPr>
        <w:t xml:space="preserve">– Ende –</w:t>
      </w:r>
    </w:p>
    <w:p w:rsidR="00000000" w:rsidDel="00000000" w:rsidP="00000000" w:rsidRDefault="00000000" w:rsidRPr="00000000" w14:paraId="00000011">
      <w:pPr>
        <w:spacing w:after="200" w:line="300" w:lineRule="auto"/>
        <w:rPr>
          <w:rFonts w:ascii="Barlow" w:cs="Barlow" w:eastAsia="Barlow" w:hAnsi="Barlow"/>
          <w:color w:val="333333"/>
          <w:sz w:val="20"/>
          <w:szCs w:val="20"/>
        </w:rPr>
      </w:pPr>
      <w:r w:rsidDel="00000000" w:rsidR="00000000" w:rsidRPr="00000000">
        <w:rPr>
          <w:rFonts w:ascii="Barlow" w:cs="Barlow" w:eastAsia="Barlow" w:hAnsi="Barlow"/>
          <w:i w:val="1"/>
          <w:color w:val="333333"/>
          <w:sz w:val="20"/>
          <w:szCs w:val="20"/>
          <w:rtl w:val="0"/>
        </w:rPr>
        <w:t xml:space="preserve">Mehr Informationen und Pressebilder: </w:t>
      </w:r>
      <w:hyperlink r:id="rId6">
        <w:r w:rsidDel="00000000" w:rsidR="00000000" w:rsidRPr="00000000">
          <w:rPr>
            <w:rFonts w:ascii="Barlow" w:cs="Barlow" w:eastAsia="Barlow" w:hAnsi="Barlow"/>
            <w:i w:val="1"/>
            <w:color w:val="5c068c"/>
            <w:sz w:val="20"/>
            <w:szCs w:val="20"/>
            <w:u w:val="single"/>
            <w:rtl w:val="0"/>
          </w:rPr>
          <w:t xml:space="preserve">https://1k5.link/press-kit</w:t>
        </w:r>
      </w:hyperlink>
      <w:r w:rsidDel="00000000" w:rsidR="00000000" w:rsidRPr="00000000">
        <w:rPr>
          <w:rFonts w:ascii="Barlow" w:cs="Barlow" w:eastAsia="Barlow" w:hAnsi="Barlow"/>
          <w:i w:val="1"/>
          <w:color w:val="5c068c"/>
          <w:sz w:val="20"/>
          <w:szCs w:val="20"/>
          <w:rtl w:val="0"/>
        </w:rPr>
        <w:t xml:space="preserve"> </w:t>
      </w:r>
      <w:r w:rsidDel="00000000" w:rsidR="00000000" w:rsidRPr="00000000">
        <w:rPr>
          <w:rtl w:val="0"/>
        </w:rPr>
      </w:r>
    </w:p>
    <w:p w:rsidR="00000000" w:rsidDel="00000000" w:rsidP="00000000" w:rsidRDefault="00000000" w:rsidRPr="00000000" w14:paraId="00000012">
      <w:pPr>
        <w:spacing w:after="200" w:line="300" w:lineRule="auto"/>
        <w:rPr>
          <w:rFonts w:ascii="Barlow" w:cs="Barlow" w:eastAsia="Barlow" w:hAnsi="Barlow"/>
          <w:color w:val="333333"/>
          <w:sz w:val="20"/>
          <w:szCs w:val="20"/>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3">
      <w:pPr>
        <w:spacing w:after="200" w:line="300" w:lineRule="auto"/>
        <w:rPr>
          <w:rFonts w:ascii="Barlow" w:cs="Barlow" w:eastAsia="Barlow" w:hAnsi="Barlow"/>
          <w:b w:val="1"/>
          <w:color w:val="333333"/>
          <w:sz w:val="18"/>
          <w:szCs w:val="18"/>
        </w:rPr>
      </w:pPr>
      <w:r w:rsidDel="00000000" w:rsidR="00000000" w:rsidRPr="00000000">
        <w:rPr>
          <w:rFonts w:ascii="Barlow" w:cs="Barlow" w:eastAsia="Barlow" w:hAnsi="Barlow"/>
          <w:b w:val="1"/>
          <w:color w:val="333333"/>
          <w:sz w:val="18"/>
          <w:szCs w:val="18"/>
          <w:rtl w:val="0"/>
        </w:rPr>
        <w:t xml:space="preserve">Über</w:t>
      </w:r>
      <w:r w:rsidDel="00000000" w:rsidR="00000000" w:rsidRPr="00000000">
        <w:rPr>
          <w:rFonts w:ascii="Barlow" w:cs="Barlow" w:eastAsia="Barlow" w:hAnsi="Barlow"/>
          <w:b w:val="1"/>
          <w:color w:val="333333"/>
          <w:sz w:val="18"/>
          <w:szCs w:val="18"/>
          <w:rtl w:val="0"/>
        </w:rPr>
        <w:t xml:space="preserve"> 1KOMMA5° </w:t>
      </w:r>
      <w:r w:rsidDel="00000000" w:rsidR="00000000" w:rsidRPr="00000000">
        <w:rPr>
          <w:rtl w:val="0"/>
        </w:rPr>
      </w:r>
    </w:p>
    <w:p w:rsidR="00000000" w:rsidDel="00000000" w:rsidP="00000000" w:rsidRDefault="00000000" w:rsidRPr="00000000" w14:paraId="00000014">
      <w:pPr>
        <w:spacing w:after="200" w:line="300" w:lineRule="auto"/>
        <w:rPr>
          <w:rFonts w:ascii="Barlow" w:cs="Barlow" w:eastAsia="Barlow" w:hAnsi="Barlow"/>
          <w:color w:val="333333"/>
          <w:sz w:val="18"/>
          <w:szCs w:val="18"/>
        </w:rPr>
      </w:pPr>
      <w:r w:rsidDel="00000000" w:rsidR="00000000" w:rsidRPr="00000000">
        <w:rPr>
          <w:rFonts w:ascii="Barlow" w:cs="Barlow" w:eastAsia="Barlow" w:hAnsi="Barlow"/>
          <w:color w:val="333333"/>
          <w:sz w:val="18"/>
          <w:szCs w:val="18"/>
          <w:rtl w:val="0"/>
        </w:rPr>
        <w:t xml:space="preserve">1KOMMA5° ist das CleanTech-Startup für CO2-neutrale Energie, Wärme und Mobilität. 2021 in Hamburg gegründet, ist das Unternehmen heute mit weltweit rund 80 Standorten in 7 Märkten der One-Stop-Shop für intelligente, integrierte Energielösungen wie Photovoltaik, Stromspeicher, Wärmepumpen und EV-Ladesäulen. Kerntechnologie ist die Energiemanagement-Software Heartbeat AI: Sie optimiert derzeit mehr als 40.000 Systeme und schafft so Europas größtes virtuelles Kraftwerk, das Privatkunden mit dem Energiemarkt vernetzt und Stromerzeugung und -verkauf im Takt von Wind und Sonne steuert. 1KOMMA5° hat bereits über 300.000 dezentrale, steuerbare Energiesysteme installiert, die CO2-Einsparungen in Höhe von 14 Millionen Tonnen erzielen. Bis 2030 will das Unternehmen mehr als 1,5 Millionen Gebäude auf klimafreundliche Energieversorgung umstellen und so zum Erreichen der Pariser Klimaziele beitragen. 1KOMMA5° ist eines der am schnellsten und profitabel wachsenden Startups in Europa.</w:t>
      </w:r>
    </w:p>
    <w:p w:rsidR="00000000" w:rsidDel="00000000" w:rsidP="00000000" w:rsidRDefault="00000000" w:rsidRPr="00000000" w14:paraId="00000015">
      <w:pPr>
        <w:spacing w:after="2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Pressekontakt </w:t>
      </w:r>
      <w:r w:rsidDel="00000000" w:rsidR="00000000" w:rsidRPr="00000000">
        <w:rPr>
          <w:rtl w:val="0"/>
        </w:rPr>
      </w:r>
    </w:p>
    <w:p w:rsidR="00000000" w:rsidDel="00000000" w:rsidP="00000000" w:rsidRDefault="00000000" w:rsidRPr="00000000" w14:paraId="00000016">
      <w:pPr>
        <w:spacing w:after="200" w:line="300" w:lineRule="auto"/>
        <w:rPr>
          <w:rFonts w:ascii="Barlow" w:cs="Barlow" w:eastAsia="Barlow" w:hAnsi="Barlow"/>
          <w:sz w:val="18"/>
          <w:szCs w:val="18"/>
          <w:highlight w:val="white"/>
        </w:rPr>
      </w:pPr>
      <w:r w:rsidDel="00000000" w:rsidR="00000000" w:rsidRPr="00000000">
        <w:rPr>
          <w:rFonts w:ascii="Barlow" w:cs="Barlow" w:eastAsia="Barlow" w:hAnsi="Barlow"/>
          <w:sz w:val="18"/>
          <w:szCs w:val="18"/>
          <w:highlight w:val="white"/>
          <w:rtl w:val="0"/>
        </w:rPr>
        <w:t xml:space="preserve">Maxine von Grumbkow</w:t>
        <w:br w:type="textWrapping"/>
        <w:t xml:space="preserve">E-Mail </w:t>
      </w:r>
      <w:hyperlink r:id="rId8">
        <w:r w:rsidDel="00000000" w:rsidR="00000000" w:rsidRPr="00000000">
          <w:rPr>
            <w:rFonts w:ascii="Barlow" w:cs="Barlow" w:eastAsia="Barlow" w:hAnsi="Barlow"/>
            <w:sz w:val="18"/>
            <w:szCs w:val="18"/>
            <w:highlight w:val="white"/>
            <w:u w:val="single"/>
            <w:rtl w:val="0"/>
          </w:rPr>
          <w:t xml:space="preserve">maxine.vongrumbkow@1komma5grad.com</w:t>
        </w:r>
      </w:hyperlink>
      <w:r w:rsidDel="00000000" w:rsidR="00000000" w:rsidRPr="00000000">
        <w:rPr>
          <w:rFonts w:ascii="Barlow" w:cs="Barlow" w:eastAsia="Barlow" w:hAnsi="Barlow"/>
          <w:sz w:val="18"/>
          <w:szCs w:val="18"/>
          <w:highlight w:val="white"/>
          <w:u w:val="single"/>
          <w:rtl w:val="0"/>
        </w:rPr>
        <w:br w:type="textWrapping"/>
      </w:r>
      <w:r w:rsidDel="00000000" w:rsidR="00000000" w:rsidRPr="00000000">
        <w:rPr>
          <w:rFonts w:ascii="Barlow" w:cs="Barlow" w:eastAsia="Barlow" w:hAnsi="Barlow"/>
          <w:sz w:val="18"/>
          <w:szCs w:val="18"/>
          <w:highlight w:val="white"/>
          <w:rtl w:val="0"/>
        </w:rPr>
        <w:t xml:space="preserve">Mobil +49 171 2415562</w:t>
      </w:r>
    </w:p>
    <w:p w:rsidR="00000000" w:rsidDel="00000000" w:rsidP="00000000" w:rsidRDefault="00000000" w:rsidRPr="00000000" w14:paraId="00000017">
      <w:pPr>
        <w:spacing w:after="200" w:line="300" w:lineRule="auto"/>
        <w:rPr>
          <w:rFonts w:ascii="Barlow" w:cs="Barlow" w:eastAsia="Barlow" w:hAnsi="Barlow"/>
          <w:color w:val="333333"/>
          <w:sz w:val="16"/>
          <w:szCs w:val="16"/>
        </w:rPr>
      </w:pPr>
      <w:r w:rsidDel="00000000" w:rsidR="00000000" w:rsidRPr="00000000">
        <w:rPr>
          <w:rFonts w:ascii="Barlow" w:cs="Barlow" w:eastAsia="Barlow" w:hAnsi="Barlow"/>
          <w:color w:val="333333"/>
          <w:sz w:val="18"/>
          <w:szCs w:val="18"/>
          <w:highlight w:val="white"/>
          <w:rtl w:val="0"/>
        </w:rPr>
        <w:t xml:space="preserve">Website </w:t>
      </w:r>
      <w:hyperlink r:id="rId9">
        <w:r w:rsidDel="00000000" w:rsidR="00000000" w:rsidRPr="00000000">
          <w:rPr>
            <w:rFonts w:ascii="Barlow" w:cs="Barlow" w:eastAsia="Barlow" w:hAnsi="Barlow"/>
            <w:color w:val="333333"/>
            <w:sz w:val="18"/>
            <w:szCs w:val="18"/>
            <w:highlight w:val="white"/>
            <w:u w:val="single"/>
            <w:rtl w:val="0"/>
          </w:rPr>
          <w:t xml:space="preserve">1komma5.com/de/presse</w:t>
        </w:r>
      </w:hyperlink>
      <w:r w:rsidDel="00000000" w:rsidR="00000000" w:rsidRPr="00000000">
        <w:rPr>
          <w:rtl w:val="0"/>
        </w:rPr>
      </w:r>
    </w:p>
    <w:sectPr>
      <w:headerReference r:id="rId10" w:type="default"/>
      <w:footerReference r:id="rId11"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jc w:val="right"/>
      <w:rPr>
        <w:rFonts w:ascii="Barlow" w:cs="Barlow" w:eastAsia="Barlow" w:hAnsi="Barlow"/>
        <w:sz w:val="16"/>
        <w:szCs w:val="16"/>
      </w:rPr>
    </w:pPr>
    <w:hyperlink r:id="rId1">
      <w:r w:rsidDel="00000000" w:rsidR="00000000" w:rsidRPr="00000000">
        <w:rPr>
          <w:rFonts w:ascii="Barlow" w:cs="Barlow" w:eastAsia="Barlow" w:hAnsi="Barlow"/>
          <w:b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19">
    <w:pPr>
      <w:ind w:right="-40.8661417322827"/>
      <w:jc w:val="right"/>
      <w:rPr/>
    </w:pPr>
    <w:r w:rsidDel="00000000" w:rsidR="00000000" w:rsidRPr="00000000">
      <w:rPr/>
      <w:drawing>
        <wp:inline distB="114300" distT="114300" distL="114300" distR="114300">
          <wp:extent cx="1657350" cy="971550"/>
          <wp:effectExtent b="0" l="0" r="0" t="0"/>
          <wp:docPr id="2" name="image1.png"/>
          <a:graphic>
            <a:graphicData uri="http://schemas.openxmlformats.org/drawingml/2006/picture">
              <pic:pic>
                <pic:nvPicPr>
                  <pic:cNvPr id="0" name="image1.png"/>
                  <pic:cNvPicPr preferRelativeResize="0"/>
                </pic:nvPicPr>
                <pic:blipFill>
                  <a:blip r:embed="rId1"/>
                  <a:srcRect b="0" l="0" r="8263" t="12068"/>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www.1komma5.com/de/presse" TargetMode="External"/><Relationship Id="rId5" Type="http://schemas.openxmlformats.org/officeDocument/2006/relationships/styles" Target="styles.xml"/><Relationship Id="rId6" Type="http://schemas.openxmlformats.org/officeDocument/2006/relationships/hyperlink" Target="https://1k5.link/press-kit" TargetMode="External"/><Relationship Id="rId7" Type="http://schemas.openxmlformats.org/officeDocument/2006/relationships/image" Target="media/image2.png"/><Relationship Id="rId8" Type="http://schemas.openxmlformats.org/officeDocument/2006/relationships/hyperlink" Target="mailto:maxine.vongrumbkow@1komma5grad.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regular.ttf"/><Relationship Id="rId2" Type="http://schemas.openxmlformats.org/officeDocument/2006/relationships/font" Target="fonts/Barlow-bold.ttf"/><Relationship Id="rId3" Type="http://schemas.openxmlformats.org/officeDocument/2006/relationships/font" Target="fonts/Barlow-italic.ttf"/><Relationship Id="rId4"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